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E925" w14:textId="0509B220" w:rsidR="00A576C9" w:rsidRPr="00A576C9" w:rsidRDefault="00A576C9" w:rsidP="00A576C9">
      <w:pPr>
        <w:ind w:left="3240"/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6. </w:t>
      </w:r>
      <w:r w:rsidRPr="00A576C9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4CD5D95A" w14:textId="77777777" w:rsidR="00A576C9" w:rsidRPr="00A576C9" w:rsidRDefault="00A576C9" w:rsidP="00A576C9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A576C9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43003247" w14:textId="77777777" w:rsidR="00A576C9" w:rsidRPr="00A576C9" w:rsidRDefault="00A576C9" w:rsidP="00A576C9">
      <w:pPr>
        <w:spacing w:after="0"/>
        <w:jc w:val="center"/>
        <w:rPr>
          <w:rFonts w:ascii="Verdana" w:eastAsia="Calibri" w:hAnsi="Verdana" w:cs="Calibri"/>
          <w:b/>
          <w:sz w:val="20"/>
          <w:szCs w:val="20"/>
        </w:rPr>
      </w:pPr>
      <w:r w:rsidRPr="00A576C9">
        <w:rPr>
          <w:rFonts w:ascii="Verdana" w:eastAsia="Calibri" w:hAnsi="Verdana" w:cs="Calibri"/>
          <w:b/>
          <w:sz w:val="20"/>
          <w:szCs w:val="20"/>
        </w:rPr>
        <w:t>(idegen nyelvi képzés)</w:t>
      </w:r>
    </w:p>
    <w:p w14:paraId="7995ACCD" w14:textId="77777777" w:rsidR="00A576C9" w:rsidRPr="00A576C9" w:rsidRDefault="00A576C9" w:rsidP="00A576C9">
      <w:pPr>
        <w:jc w:val="both"/>
        <w:rPr>
          <w:rFonts w:ascii="Verdana" w:eastAsia="Calibri" w:hAnsi="Verdana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8"/>
        <w:gridCol w:w="3753"/>
        <w:gridCol w:w="4611"/>
      </w:tblGrid>
      <w:tr w:rsidR="00A576C9" w:rsidRPr="00A576C9" w14:paraId="0952F94D" w14:textId="77777777" w:rsidTr="00403CD8">
        <w:tc>
          <w:tcPr>
            <w:tcW w:w="698" w:type="dxa"/>
          </w:tcPr>
          <w:p w14:paraId="7E131A99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a) </w:t>
            </w:r>
          </w:p>
        </w:tc>
        <w:tc>
          <w:tcPr>
            <w:tcW w:w="3753" w:type="dxa"/>
          </w:tcPr>
          <w:p w14:paraId="3DF04F9A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pontos megnevezése</w:t>
            </w:r>
          </w:p>
          <w:p w14:paraId="472A8FB3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>(Kérjük, a teljes és hivatalos megnevezést rögzíteni!)</w:t>
            </w:r>
          </w:p>
          <w:p w14:paraId="46D7AE2D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A képzés CPV kód szerinti besorolása</w:t>
            </w:r>
            <w:r w:rsidRPr="00A576C9">
              <w:rPr>
                <w:rFonts w:ascii="Verdana" w:eastAsia="Calibri" w:hAnsi="Verdana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611" w:type="dxa"/>
          </w:tcPr>
          <w:p w14:paraId="5B41E09E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1A7D0EE" w14:textId="77777777" w:rsidTr="00403CD8">
        <w:trPr>
          <w:trHeight w:val="573"/>
        </w:trPr>
        <w:tc>
          <w:tcPr>
            <w:tcW w:w="698" w:type="dxa"/>
          </w:tcPr>
          <w:p w14:paraId="4F32A1AA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b)</w:t>
            </w:r>
          </w:p>
        </w:tc>
        <w:tc>
          <w:tcPr>
            <w:tcW w:w="3753" w:type="dxa"/>
          </w:tcPr>
          <w:p w14:paraId="6470D46B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célja</w:t>
            </w:r>
          </w:p>
          <w:p w14:paraId="5791E8A8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4611" w:type="dxa"/>
          </w:tcPr>
          <w:p w14:paraId="1397626E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2FB1D46A" w14:textId="77777777" w:rsidTr="00403CD8">
        <w:tc>
          <w:tcPr>
            <w:tcW w:w="698" w:type="dxa"/>
          </w:tcPr>
          <w:p w14:paraId="0E07126E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c) </w:t>
            </w:r>
          </w:p>
        </w:tc>
        <w:tc>
          <w:tcPr>
            <w:tcW w:w="3753" w:type="dxa"/>
          </w:tcPr>
          <w:p w14:paraId="405AC2E1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nyelvének és szintjének meghatározása</w:t>
            </w:r>
          </w:p>
          <w:p w14:paraId="74F2FF10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(Kérjük, hogy a képzés szintjét a közös európai nyelvi referenciakeret</w:t>
            </w:r>
            <w:r w:rsidRPr="00A576C9">
              <w:rPr>
                <w:rFonts w:ascii="Verdana" w:eastAsia="Calibri" w:hAnsi="Verdana"/>
                <w:bCs/>
                <w:sz w:val="18"/>
                <w:szCs w:val="18"/>
                <w:vertAlign w:val="superscript"/>
              </w:rPr>
              <w:footnoteReference w:id="2"/>
            </w: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 meghatározásai alapján szíveskedjenek megadni.)</w:t>
            </w:r>
          </w:p>
        </w:tc>
        <w:tc>
          <w:tcPr>
            <w:tcW w:w="4611" w:type="dxa"/>
          </w:tcPr>
          <w:p w14:paraId="292FF409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B62FE73" w14:textId="77777777" w:rsidTr="00403CD8">
        <w:tc>
          <w:tcPr>
            <w:tcW w:w="698" w:type="dxa"/>
          </w:tcPr>
          <w:p w14:paraId="542EA380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d)</w:t>
            </w:r>
          </w:p>
        </w:tc>
        <w:tc>
          <w:tcPr>
            <w:tcW w:w="3753" w:type="dxa"/>
          </w:tcPr>
          <w:p w14:paraId="1C4339CC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formája</w:t>
            </w:r>
          </w:p>
          <w:p w14:paraId="5A0D07D9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[Kérjük, az alábbi lehetőségek közül válasszanak:</w:t>
            </w:r>
          </w:p>
          <w:p w14:paraId="40F2E746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csoportos képzés (kontakt);</w:t>
            </w:r>
          </w:p>
          <w:p w14:paraId="419F414B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csoportos képzés (távoktatás);</w:t>
            </w:r>
          </w:p>
          <w:p w14:paraId="1598C46C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csoportos képzés;</w:t>
            </w:r>
          </w:p>
          <w:p w14:paraId="20B42579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egyéni képzés (kontakt);</w:t>
            </w:r>
          </w:p>
          <w:p w14:paraId="3A0E5C50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egyéni képzés (távoktatás);</w:t>
            </w:r>
          </w:p>
          <w:p w14:paraId="53F83C3B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egyéni képzés;</w:t>
            </w:r>
          </w:p>
          <w:p w14:paraId="752B9519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 (egyéni + csoportos);</w:t>
            </w:r>
          </w:p>
          <w:p w14:paraId="2403CEFA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E-</w:t>
            </w:r>
            <w:proofErr w:type="spellStart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learning</w:t>
            </w:r>
            <w:proofErr w:type="spellEnd"/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]</w:t>
            </w:r>
          </w:p>
        </w:tc>
        <w:tc>
          <w:tcPr>
            <w:tcW w:w="4611" w:type="dxa"/>
          </w:tcPr>
          <w:p w14:paraId="41282011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1AD31129" w14:textId="77777777" w:rsidTr="00403CD8">
        <w:tc>
          <w:tcPr>
            <w:tcW w:w="698" w:type="dxa"/>
          </w:tcPr>
          <w:p w14:paraId="5FC8462F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e) </w:t>
            </w:r>
          </w:p>
        </w:tc>
        <w:tc>
          <w:tcPr>
            <w:tcW w:w="3753" w:type="dxa"/>
          </w:tcPr>
          <w:p w14:paraId="2139730F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bemeneti feltételeinek leírása</w:t>
            </w:r>
          </w:p>
          <w:p w14:paraId="33FFD533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(pl. résztvevő előzetes nyelvtudás szintjének meghatározása, igazolásának módja) amennyiben releváns)</w:t>
            </w:r>
          </w:p>
        </w:tc>
        <w:tc>
          <w:tcPr>
            <w:tcW w:w="4611" w:type="dxa"/>
          </w:tcPr>
          <w:p w14:paraId="78A2DBB1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4B5483A" w14:textId="77777777" w:rsidTr="00403CD8">
        <w:tc>
          <w:tcPr>
            <w:tcW w:w="698" w:type="dxa"/>
          </w:tcPr>
          <w:p w14:paraId="2E460F1D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f)</w:t>
            </w:r>
          </w:p>
        </w:tc>
        <w:tc>
          <w:tcPr>
            <w:tcW w:w="3753" w:type="dxa"/>
          </w:tcPr>
          <w:p w14:paraId="50BE8E5F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A képzést megelőző szintfelméréssel kapcsolatos leírás</w:t>
            </w:r>
          </w:p>
          <w:p w14:paraId="3968AD40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>(pl. írásbeli és/vagy szóbeli, jelenléti és/vagy online)</w:t>
            </w:r>
          </w:p>
        </w:tc>
        <w:tc>
          <w:tcPr>
            <w:tcW w:w="4611" w:type="dxa"/>
          </w:tcPr>
          <w:p w14:paraId="7FCB48D0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5E1C4F17" w14:textId="77777777" w:rsidTr="00403CD8">
        <w:tc>
          <w:tcPr>
            <w:tcW w:w="698" w:type="dxa"/>
          </w:tcPr>
          <w:p w14:paraId="29A0ABDE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g) </w:t>
            </w:r>
          </w:p>
        </w:tc>
        <w:tc>
          <w:tcPr>
            <w:tcW w:w="3753" w:type="dxa"/>
          </w:tcPr>
          <w:p w14:paraId="13EE327A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Képzésen résztvevők száma (fő)</w:t>
            </w:r>
          </w:p>
        </w:tc>
        <w:tc>
          <w:tcPr>
            <w:tcW w:w="4611" w:type="dxa"/>
          </w:tcPr>
          <w:p w14:paraId="34132918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2AF47FF7" w14:textId="77777777" w:rsidTr="00403CD8">
        <w:tc>
          <w:tcPr>
            <w:tcW w:w="698" w:type="dxa"/>
          </w:tcPr>
          <w:p w14:paraId="7F13093B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h) </w:t>
            </w:r>
          </w:p>
        </w:tc>
        <w:tc>
          <w:tcPr>
            <w:tcW w:w="3753" w:type="dxa"/>
          </w:tcPr>
          <w:p w14:paraId="18562182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jellege, csoportlétszám</w:t>
            </w:r>
          </w:p>
          <w:p w14:paraId="3B50427B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(egyéni, csoportos - csoportos képzési forma esetén szíveskedjen megadni a </w:t>
            </w: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lastRenderedPageBreak/>
              <w:t>minimum és maximum csoportlétszámot)</w:t>
            </w:r>
          </w:p>
        </w:tc>
        <w:tc>
          <w:tcPr>
            <w:tcW w:w="4611" w:type="dxa"/>
          </w:tcPr>
          <w:p w14:paraId="111342C0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6751C73E" w14:textId="77777777" w:rsidTr="00403CD8">
        <w:tc>
          <w:tcPr>
            <w:tcW w:w="698" w:type="dxa"/>
          </w:tcPr>
          <w:p w14:paraId="00DDF3C3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i)</w:t>
            </w:r>
          </w:p>
        </w:tc>
        <w:tc>
          <w:tcPr>
            <w:tcW w:w="3753" w:type="dxa"/>
          </w:tcPr>
          <w:p w14:paraId="5DDD28D3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időtartama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t xml:space="preserve">, 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br/>
            </w: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(összes óraszám, egy tanóra időtartamának megadása)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br/>
            </w: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a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intenzitásának meghatározása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t xml:space="preserve"> </w:t>
            </w:r>
            <w:r w:rsidRPr="00A576C9">
              <w:rPr>
                <w:rFonts w:ascii="Verdana" w:eastAsia="Calibri" w:hAnsi="Verdana"/>
                <w:bCs/>
                <w:sz w:val="20"/>
                <w:szCs w:val="20"/>
              </w:rPr>
              <w:br/>
            </w: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(pl. heti 2x2 óra)</w:t>
            </w:r>
          </w:p>
        </w:tc>
        <w:tc>
          <w:tcPr>
            <w:tcW w:w="4611" w:type="dxa"/>
          </w:tcPr>
          <w:p w14:paraId="08740E35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29F6CD81" w14:textId="77777777" w:rsidTr="00403CD8">
        <w:tc>
          <w:tcPr>
            <w:tcW w:w="698" w:type="dxa"/>
          </w:tcPr>
          <w:p w14:paraId="47557402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j)</w:t>
            </w:r>
          </w:p>
        </w:tc>
        <w:tc>
          <w:tcPr>
            <w:tcW w:w="3753" w:type="dxa"/>
          </w:tcPr>
          <w:p w14:paraId="34504C71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tartalmával kapcsolatos elvárások leírása</w:t>
            </w:r>
          </w:p>
          <w:p w14:paraId="07914B1E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(</w:t>
            </w:r>
            <w:r w:rsidRPr="00A576C9">
              <w:rPr>
                <w:rFonts w:ascii="Verdana" w:eastAsia="Calibri" w:hAnsi="Verdana"/>
                <w:sz w:val="18"/>
                <w:szCs w:val="18"/>
              </w:rPr>
              <w:t>pl. beszédkészség, íráskészség, hallás utáni értés, szövegértés fejlesztése, társalgás, szaknyelv igénye, vizsgafelkészítés, haladásmérés módja)</w:t>
            </w:r>
          </w:p>
        </w:tc>
        <w:tc>
          <w:tcPr>
            <w:tcW w:w="4611" w:type="dxa"/>
          </w:tcPr>
          <w:p w14:paraId="6BFB7CFC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44DD3D95" w14:textId="77777777" w:rsidTr="00403CD8">
        <w:tc>
          <w:tcPr>
            <w:tcW w:w="698" w:type="dxa"/>
          </w:tcPr>
          <w:p w14:paraId="7C368E60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k)</w:t>
            </w:r>
          </w:p>
        </w:tc>
        <w:tc>
          <w:tcPr>
            <w:tcW w:w="3753" w:type="dxa"/>
          </w:tcPr>
          <w:p w14:paraId="5400E1C6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tervezett helyszíne</w:t>
            </w:r>
            <w:r w:rsidRPr="00A576C9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A576C9">
              <w:rPr>
                <w:rFonts w:ascii="Verdana" w:eastAsia="Calibri" w:hAnsi="Verdana"/>
                <w:sz w:val="18"/>
                <w:szCs w:val="18"/>
              </w:rPr>
              <w:t>(település és vármegye) Ha a képzés több helyszínen is megvalósul, sorolja fel az összes települést!</w:t>
            </w:r>
          </w:p>
        </w:tc>
        <w:tc>
          <w:tcPr>
            <w:tcW w:w="4611" w:type="dxa"/>
          </w:tcPr>
          <w:p w14:paraId="40E24E28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18D6B4F7" w14:textId="77777777" w:rsidTr="00403CD8">
        <w:tc>
          <w:tcPr>
            <w:tcW w:w="698" w:type="dxa"/>
          </w:tcPr>
          <w:p w14:paraId="769049ED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l)</w:t>
            </w:r>
          </w:p>
        </w:tc>
        <w:tc>
          <w:tcPr>
            <w:tcW w:w="3753" w:type="dxa"/>
          </w:tcPr>
          <w:p w14:paraId="18711045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Képzés zárásának módja</w:t>
            </w:r>
          </w:p>
          <w:p w14:paraId="4489F49E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>(pl. szöveges értékelés, záróteszt, próbanyelvvizsga, nyelvvizsga Akkreditált Nyelvvizsga Központban)</w:t>
            </w:r>
          </w:p>
        </w:tc>
        <w:tc>
          <w:tcPr>
            <w:tcW w:w="4611" w:type="dxa"/>
          </w:tcPr>
          <w:p w14:paraId="7B7A2B29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0092D5C7" w14:textId="77777777" w:rsidTr="00403CD8">
        <w:tc>
          <w:tcPr>
            <w:tcW w:w="698" w:type="dxa"/>
          </w:tcPr>
          <w:p w14:paraId="7FE91EF3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m)</w:t>
            </w:r>
          </w:p>
        </w:tc>
        <w:tc>
          <w:tcPr>
            <w:tcW w:w="3753" w:type="dxa"/>
          </w:tcPr>
          <w:p w14:paraId="2D554B76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Nyelvvizsgára vonatkozó információk (amennyiben releváns)</w:t>
            </w:r>
            <w:r w:rsidRPr="00A576C9">
              <w:rPr>
                <w:rFonts w:ascii="Verdana" w:eastAsia="Calibri" w:hAnsi="Verdana"/>
                <w:sz w:val="20"/>
                <w:szCs w:val="20"/>
              </w:rPr>
              <w:br/>
            </w:r>
            <w:r w:rsidRPr="00A576C9">
              <w:rPr>
                <w:rFonts w:ascii="Verdana" w:eastAsia="Calibri" w:hAnsi="Verdana"/>
                <w:sz w:val="18"/>
                <w:szCs w:val="18"/>
              </w:rPr>
              <w:t>nyelvvizsga típusa (pl. egynyelvű, kétnyelvű, komplex) – nyelvvizsga szintje (pl. B1 - alapfokú)</w:t>
            </w:r>
          </w:p>
        </w:tc>
        <w:tc>
          <w:tcPr>
            <w:tcW w:w="4611" w:type="dxa"/>
          </w:tcPr>
          <w:p w14:paraId="3C3CB905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5063F8E7" w14:textId="77777777" w:rsidTr="00403CD8">
        <w:trPr>
          <w:trHeight w:val="1523"/>
        </w:trPr>
        <w:tc>
          <w:tcPr>
            <w:tcW w:w="698" w:type="dxa"/>
          </w:tcPr>
          <w:p w14:paraId="1C1FE86B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n)</w:t>
            </w:r>
          </w:p>
        </w:tc>
        <w:tc>
          <w:tcPr>
            <w:tcW w:w="3753" w:type="dxa"/>
          </w:tcPr>
          <w:p w14:paraId="0F242266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sz w:val="20"/>
                <w:szCs w:val="20"/>
              </w:rPr>
              <w:t>Oktató(k) képesítésével és tapasztalatával kapcsolatos elvárások</w:t>
            </w:r>
          </w:p>
          <w:p w14:paraId="784853A5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>[végzettség, felnőttképzésben szerzett tapasztalat, szaknyelv oktatásában szerzett tapasztalat (amennyiben releváns); anyanyelvi szintű oktató igénye]</w:t>
            </w:r>
          </w:p>
        </w:tc>
        <w:tc>
          <w:tcPr>
            <w:tcW w:w="4611" w:type="dxa"/>
          </w:tcPr>
          <w:p w14:paraId="09BDC610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0EADE7A" w14:textId="77777777" w:rsidTr="00403CD8">
        <w:tc>
          <w:tcPr>
            <w:tcW w:w="698" w:type="dxa"/>
          </w:tcPr>
          <w:p w14:paraId="26508C63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o)</w:t>
            </w:r>
          </w:p>
        </w:tc>
        <w:tc>
          <w:tcPr>
            <w:tcW w:w="3753" w:type="dxa"/>
          </w:tcPr>
          <w:p w14:paraId="7B267CF7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Technikai és tárgyi feltételek biztosításával kapcsolatos elvárások</w:t>
            </w:r>
          </w:p>
          <w:p w14:paraId="0E95091E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>(</w:t>
            </w:r>
            <w:r w:rsidRPr="00A576C9">
              <w:rPr>
                <w:rFonts w:ascii="Verdana" w:eastAsia="Calibri" w:hAnsi="Verdana"/>
                <w:bCs/>
                <w:sz w:val="18"/>
                <w:szCs w:val="18"/>
              </w:rPr>
              <w:t xml:space="preserve">tanterem, technikai felszereltség, online oktatási platform, </w:t>
            </w:r>
            <w:r w:rsidRPr="00A576C9">
              <w:rPr>
                <w:rFonts w:ascii="Verdana" w:eastAsia="Calibri" w:hAnsi="Verdana"/>
                <w:sz w:val="18"/>
                <w:szCs w:val="18"/>
              </w:rPr>
              <w:t>tankönyv és egyéb segédanyagok biztosítása Képző /Megrendelő által, amennyiben a megrendelő biztosítja, költségmentesen vagy díj ellenében)</w:t>
            </w:r>
          </w:p>
        </w:tc>
        <w:tc>
          <w:tcPr>
            <w:tcW w:w="4611" w:type="dxa"/>
          </w:tcPr>
          <w:p w14:paraId="068B8145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14CC222" w14:textId="77777777" w:rsidTr="00403CD8">
        <w:tc>
          <w:tcPr>
            <w:tcW w:w="698" w:type="dxa"/>
          </w:tcPr>
          <w:p w14:paraId="3D65C0D1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p)</w:t>
            </w:r>
          </w:p>
        </w:tc>
        <w:tc>
          <w:tcPr>
            <w:tcW w:w="3753" w:type="dxa"/>
          </w:tcPr>
          <w:p w14:paraId="03A2EB3F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b/>
                <w:bCs/>
                <w:sz w:val="20"/>
                <w:szCs w:val="20"/>
              </w:rPr>
              <w:t>Célcsoport meghatározása</w:t>
            </w:r>
          </w:p>
          <w:p w14:paraId="1C2770C8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 xml:space="preserve">(pl. jellemző munkakör, feladatkör, vezető esetén vezetői szint megjelölése, pályakezdők, új belépők. </w:t>
            </w:r>
          </w:p>
          <w:p w14:paraId="301E7888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18"/>
                <w:szCs w:val="18"/>
              </w:rPr>
              <w:t>Kérjük, térjenek ki arra, ha a célcsoport tagjai nem állnak jogviszonyban az intézménnyel.)</w:t>
            </w:r>
          </w:p>
        </w:tc>
        <w:tc>
          <w:tcPr>
            <w:tcW w:w="4611" w:type="dxa"/>
          </w:tcPr>
          <w:p w14:paraId="1C02C503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576C9" w:rsidRPr="00A576C9" w14:paraId="3708221B" w14:textId="77777777" w:rsidTr="00403CD8">
        <w:tc>
          <w:tcPr>
            <w:tcW w:w="698" w:type="dxa"/>
          </w:tcPr>
          <w:p w14:paraId="68C0551C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q)</w:t>
            </w:r>
          </w:p>
        </w:tc>
        <w:tc>
          <w:tcPr>
            <w:tcW w:w="3753" w:type="dxa"/>
          </w:tcPr>
          <w:p w14:paraId="358E0D4E" w14:textId="77777777" w:rsidR="00A576C9" w:rsidRPr="00A576C9" w:rsidRDefault="00A576C9" w:rsidP="00A576C9">
            <w:pPr>
              <w:jc w:val="both"/>
              <w:rPr>
                <w:rFonts w:ascii="Verdana" w:eastAsia="Calibri" w:hAnsi="Verdana"/>
                <w:i/>
                <w:iCs/>
                <w:sz w:val="20"/>
                <w:szCs w:val="20"/>
              </w:rPr>
            </w:pPr>
            <w:r w:rsidRPr="00A576C9">
              <w:rPr>
                <w:rFonts w:ascii="Verdana" w:eastAsia="Calibri" w:hAnsi="Verdana"/>
                <w:sz w:val="20"/>
                <w:szCs w:val="20"/>
              </w:rPr>
              <w:t>Egyéb, a képzés műszaki, szakmai tartalmával kapcsolatos elvárások megfogalmazása</w:t>
            </w:r>
          </w:p>
        </w:tc>
        <w:tc>
          <w:tcPr>
            <w:tcW w:w="4611" w:type="dxa"/>
          </w:tcPr>
          <w:p w14:paraId="25A14606" w14:textId="77777777" w:rsidR="00A576C9" w:rsidRPr="00A576C9" w:rsidRDefault="00A576C9" w:rsidP="00A576C9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06399B30" w14:textId="60032C79" w:rsidR="00A576C9" w:rsidRPr="00A576C9" w:rsidRDefault="00A576C9" w:rsidP="00A576C9">
      <w:pPr>
        <w:rPr>
          <w:rFonts w:ascii="Verdana" w:eastAsia="Calibri" w:hAnsi="Verdana" w:cs="Calibri"/>
        </w:rPr>
      </w:pPr>
    </w:p>
    <w:p w14:paraId="7AF10E7F" w14:textId="77777777" w:rsidR="009943D4" w:rsidRDefault="009943D4"/>
    <w:sectPr w:rsidR="009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65F2" w14:textId="77777777" w:rsidR="00A576C9" w:rsidRDefault="00A576C9" w:rsidP="00A576C9">
      <w:pPr>
        <w:spacing w:after="0" w:line="240" w:lineRule="auto"/>
      </w:pPr>
      <w:r>
        <w:separator/>
      </w:r>
    </w:p>
  </w:endnote>
  <w:endnote w:type="continuationSeparator" w:id="0">
    <w:p w14:paraId="2E9D7387" w14:textId="77777777" w:rsidR="00A576C9" w:rsidRDefault="00A576C9" w:rsidP="00A5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75D8" w14:textId="77777777" w:rsidR="00A576C9" w:rsidRDefault="00A576C9" w:rsidP="00A576C9">
      <w:pPr>
        <w:spacing w:after="0" w:line="240" w:lineRule="auto"/>
      </w:pPr>
      <w:r>
        <w:separator/>
      </w:r>
    </w:p>
  </w:footnote>
  <w:footnote w:type="continuationSeparator" w:id="0">
    <w:p w14:paraId="29F746A7" w14:textId="77777777" w:rsidR="00A576C9" w:rsidRDefault="00A576C9" w:rsidP="00A576C9">
      <w:pPr>
        <w:spacing w:after="0" w:line="240" w:lineRule="auto"/>
      </w:pPr>
      <w:r>
        <w:continuationSeparator/>
      </w:r>
    </w:p>
  </w:footnote>
  <w:footnote w:id="1">
    <w:p w14:paraId="6B033975" w14:textId="77777777" w:rsidR="00A576C9" w:rsidRPr="003534D1" w:rsidRDefault="00A576C9" w:rsidP="00A576C9">
      <w:pPr>
        <w:pStyle w:val="Lbjegyzetszveg"/>
        <w:jc w:val="both"/>
        <w:rPr>
          <w:rFonts w:ascii="Verdana" w:hAnsi="Verdana"/>
          <w:sz w:val="16"/>
          <w:szCs w:val="16"/>
        </w:rPr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</w:t>
      </w:r>
      <w:r w:rsidRPr="003534D1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</w:t>
      </w:r>
      <w:r w:rsidRPr="003534D1">
        <w:rPr>
          <w:rFonts w:ascii="Verdana" w:hAnsi="Verdana"/>
          <w:b/>
          <w:bCs/>
          <w:i/>
          <w:iCs/>
          <w:sz w:val="16"/>
          <w:szCs w:val="16"/>
        </w:rPr>
        <w:t>CPV</w:t>
      </w:r>
      <w:r w:rsidRPr="003534D1">
        <w:rPr>
          <w:rFonts w:ascii="Verdana" w:hAnsi="Verdana"/>
          <w:b/>
          <w:bCs/>
          <w:sz w:val="16"/>
          <w:szCs w:val="16"/>
        </w:rPr>
        <w:t xml:space="preserve"> kódokra eső %-os arányának feltüntetésére </w:t>
      </w:r>
      <w:r w:rsidRPr="003534D1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  <w:footnote w:id="2">
    <w:p w14:paraId="75C0201B" w14:textId="77777777" w:rsidR="00A576C9" w:rsidRDefault="00A576C9" w:rsidP="00A576C9">
      <w:pPr>
        <w:pStyle w:val="Lbjegyzetszveg"/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A1, A2, B1, B2, C1, C2 szint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66"/>
    <w:rsid w:val="009943D4"/>
    <w:rsid w:val="00A576C9"/>
    <w:rsid w:val="00C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013B"/>
  <w15:chartTrackingRefBased/>
  <w15:docId w15:val="{F6B0F929-E66E-4844-9556-F6269F5D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76C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A576C9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576C9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57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2025-09-12T07:50:00Z</dcterms:created>
  <dcterms:modified xsi:type="dcterms:W3CDTF">2025-09-12T07:51:00Z</dcterms:modified>
</cp:coreProperties>
</file>