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389E" w14:textId="77777777" w:rsidR="00865B5E" w:rsidRPr="00865B5E" w:rsidRDefault="00865B5E" w:rsidP="00865B5E">
      <w:pPr>
        <w:numPr>
          <w:ilvl w:val="0"/>
          <w:numId w:val="3"/>
        </w:numPr>
        <w:contextualSpacing/>
        <w:jc w:val="right"/>
        <w:rPr>
          <w:rFonts w:ascii="Verdana" w:eastAsia="Calibri" w:hAnsi="Verdana" w:cs="Calibri"/>
          <w:b/>
          <w:sz w:val="20"/>
          <w:szCs w:val="20"/>
        </w:rPr>
      </w:pPr>
      <w:r w:rsidRPr="00865B5E">
        <w:rPr>
          <w:rFonts w:ascii="Verdana" w:eastAsia="Calibri" w:hAnsi="Verdana" w:cs="Calibri"/>
          <w:b/>
          <w:sz w:val="20"/>
          <w:szCs w:val="20"/>
        </w:rPr>
        <w:t>számú melléklet</w:t>
      </w:r>
    </w:p>
    <w:p w14:paraId="6C58E441" w14:textId="77777777" w:rsidR="00865B5E" w:rsidRPr="00865B5E" w:rsidRDefault="00865B5E" w:rsidP="00865B5E">
      <w:pPr>
        <w:jc w:val="center"/>
        <w:rPr>
          <w:rFonts w:ascii="Calibri" w:eastAsia="Calibri" w:hAnsi="Calibri" w:cs="Calibri"/>
          <w:b/>
          <w:sz w:val="28"/>
        </w:rPr>
      </w:pPr>
      <w:r w:rsidRPr="00865B5E">
        <w:rPr>
          <w:rFonts w:ascii="Calibri" w:eastAsia="Calibri" w:hAnsi="Calibri" w:cs="Calibri"/>
          <w:b/>
          <w:sz w:val="28"/>
        </w:rPr>
        <w:t>Műszaki leírás</w:t>
      </w:r>
    </w:p>
    <w:p w14:paraId="2939902B" w14:textId="77777777" w:rsidR="00865B5E" w:rsidRPr="00865B5E" w:rsidRDefault="00865B5E" w:rsidP="00865B5E">
      <w:pPr>
        <w:jc w:val="center"/>
        <w:rPr>
          <w:rFonts w:ascii="Calibri" w:eastAsia="Calibri" w:hAnsi="Calibri" w:cs="Calibri"/>
          <w:sz w:val="28"/>
        </w:rPr>
      </w:pPr>
      <w:r w:rsidRPr="00865B5E">
        <w:rPr>
          <w:rFonts w:ascii="Calibri" w:eastAsia="Calibri" w:hAnsi="Calibri" w:cs="Calibri"/>
          <w:sz w:val="28"/>
        </w:rPr>
        <w:t>(szempontrendszer)</w:t>
      </w:r>
    </w:p>
    <w:p w14:paraId="205C9385" w14:textId="77777777" w:rsidR="00865B5E" w:rsidRPr="00865B5E" w:rsidRDefault="00865B5E" w:rsidP="00865B5E">
      <w:p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A műszaki leírás kidolgozása során a beszerzési igény részletes kidolgozása szükséges, mely a következőket tartalmazza (amennyiben releváns). </w:t>
      </w:r>
    </w:p>
    <w:p w14:paraId="1A941D40" w14:textId="77777777" w:rsidR="00865B5E" w:rsidRPr="00865B5E" w:rsidRDefault="00865B5E" w:rsidP="00865B5E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865B5E">
        <w:rPr>
          <w:rFonts w:ascii="Verdana" w:eastAsia="Calibri" w:hAnsi="Verdana" w:cs="Calibri"/>
          <w:b/>
          <w:sz w:val="20"/>
          <w:szCs w:val="20"/>
        </w:rPr>
        <w:t>Képzés, oktatás:</w:t>
      </w:r>
    </w:p>
    <w:p w14:paraId="3F32E21D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megnevezése, valamint a CPV kód szerinti besorolása</w:t>
      </w:r>
      <w:r w:rsidRPr="00865B5E">
        <w:rPr>
          <w:rFonts w:ascii="Verdana" w:eastAsia="Calibri" w:hAnsi="Verdana" w:cs="Calibri"/>
          <w:sz w:val="20"/>
          <w:szCs w:val="20"/>
          <w:vertAlign w:val="superscript"/>
        </w:rPr>
        <w:footnoteReference w:id="1"/>
      </w:r>
      <w:r w:rsidRPr="00865B5E">
        <w:rPr>
          <w:rFonts w:ascii="Verdana" w:eastAsia="Calibri" w:hAnsi="Verdana" w:cs="Calibri"/>
          <w:sz w:val="20"/>
          <w:szCs w:val="20"/>
        </w:rPr>
        <w:t>,</w:t>
      </w:r>
    </w:p>
    <w:p w14:paraId="1E193F6A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célja,</w:t>
      </w:r>
    </w:p>
    <w:p w14:paraId="49A286EC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Képzés, oktatás azonosító száma, mely szakmajegyzéken, szakképesítések jegyzékén, szakmai továbbképzés jegyzékén stb. szerepel, és egyedi módon azonosítja a képzést, továbbá kérjük a képzési jegyzék webhely címét (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url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) megadni,</w:t>
      </w:r>
    </w:p>
    <w:p w14:paraId="7B1ED529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Amennyiben a képzés ágazati szakmai továbbképzés körébe tartozik, kérjük a szakmai továbbképzési rendszerre vonatkozó jogszabályt megadni,</w:t>
      </w:r>
    </w:p>
    <w:p w14:paraId="68E48665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Amennyiben a képzés nem az ágazati szakmai továbbképzés rendszerébe tartozik, de jogszabály írja elő (pl. tűzvédelmi szakvizsga, munkavédelmi képviselők alap- vagy továbbképzése stb.), kérjük a pontos jogszabályi hely megadását, </w:t>
      </w:r>
    </w:p>
    <w:p w14:paraId="2204BE50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Képzés formája [pl. Személyes jelenléttel szervezett csoportos képzés (kontakt); Online jelenléttel szervezett csoportos képzés (távoktatás);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(kombinált) rendszerű csoportos képzés; Személyes jelenléttel szervezett egyéni képzés (kontakt); Online jelenléttel szervezett egyéni képzés (távoktatás);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(kombinált) rendszerű egyéni képzés;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(egyéni + csoportos); E-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learning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];</w:t>
      </w:r>
    </w:p>
    <w:p w14:paraId="2B05D2F0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időtartama (óra</w:t>
      </w:r>
      <w:r w:rsidRPr="00865B5E">
        <w:rPr>
          <w:rFonts w:ascii="Verdana" w:eastAsia="Calibri" w:hAnsi="Verdana" w:cs="Calibri"/>
          <w:sz w:val="20"/>
          <w:szCs w:val="20"/>
          <w:vertAlign w:val="superscript"/>
        </w:rPr>
        <w:footnoteReference w:id="2"/>
      </w:r>
      <w:r w:rsidRPr="00865B5E">
        <w:rPr>
          <w:rFonts w:ascii="Verdana" w:eastAsia="Calibri" w:hAnsi="Verdana" w:cs="Calibri"/>
          <w:sz w:val="20"/>
          <w:szCs w:val="20"/>
        </w:rPr>
        <w:t>) Amennyiben releváns, elméleti és gyakorlati óraszám szerinti megbontásban. Kérjük megadni egy tanóra időtartamát is,</w:t>
      </w:r>
    </w:p>
    <w:p w14:paraId="197A0CCB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Képzésen résztvevők száma (fő),</w:t>
      </w:r>
    </w:p>
    <w:p w14:paraId="7A4985C9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tervezett helyszíne (település és vármegye). Ha a képzés több helyszínen is megvalósul, sorolja fel az összes települést.</w:t>
      </w:r>
    </w:p>
    <w:p w14:paraId="719E5924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Célcsoport megnevezése (megfelelő pl. jellemző munkakör, feladatkör, vezető esetén vezetői szint megjelölése, pályakezdők, új belépők megadásával); kérjük térjenek ki arra, ha a célcsoport tagjai nem állnak jogviszonyban az intézménnyel,</w:t>
      </w:r>
    </w:p>
    <w:p w14:paraId="62CEB449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tananyagegységek elnevezése, bemutatása (jellemzően: megnevezés, óraszám, elmélet-gyakorlat aránya, részletes tartalom, távoktatás esetén interaktív animációk, videók száma, időtartama stb.),</w:t>
      </w:r>
    </w:p>
    <w:p w14:paraId="2EE73840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képzővel szemben támasztott (jogszabályi) követelmények (pl. bejelentés, engedély, akkreditáció, egyéb minősítési rendszernek való megfelelés stb.) leírása,</w:t>
      </w:r>
    </w:p>
    <w:p w14:paraId="7765C005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Képző egyéb feladatai (pl. egészségügyi alkalmassági vizsgálat biztosítása, tananyag tesztelése, javítása, véglegesítése, </w:t>
      </w:r>
      <w:proofErr w:type="gramStart"/>
      <w:r w:rsidRPr="00865B5E">
        <w:rPr>
          <w:rFonts w:ascii="Verdana" w:eastAsia="Calibri" w:hAnsi="Verdana" w:cs="Calibri"/>
          <w:sz w:val="20"/>
          <w:szCs w:val="20"/>
        </w:rPr>
        <w:t>üzemeltetése,</w:t>
      </w:r>
      <w:proofErr w:type="gramEnd"/>
      <w:r w:rsidRPr="00865B5E">
        <w:rPr>
          <w:rFonts w:ascii="Verdana" w:eastAsia="Calibri" w:hAnsi="Verdana" w:cs="Calibri"/>
          <w:sz w:val="20"/>
          <w:szCs w:val="20"/>
        </w:rPr>
        <w:t xml:space="preserve"> stb.),</w:t>
      </w:r>
    </w:p>
    <w:p w14:paraId="158478AE" w14:textId="77777777" w:rsidR="00865B5E" w:rsidRPr="00865B5E" w:rsidRDefault="00865B5E" w:rsidP="00865B5E">
      <w:pPr>
        <w:numPr>
          <w:ilvl w:val="0"/>
          <w:numId w:val="2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lastRenderedPageBreak/>
        <w:t>Résztvevők biztosításának módja (képző vagy megrendelő által történik, vagy megosztva),</w:t>
      </w:r>
    </w:p>
    <w:p w14:paraId="16165E3D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Személyi feltételek bemutatása (az oktatók vagy más közreműködők képzettsége, szakmai gyakorlata, referenciája, adott esetben oktatók száma),</w:t>
      </w:r>
    </w:p>
    <w:p w14:paraId="732A1862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Személyi feltételek biztosításának módja (képző vagy megrendelő által történik vagy megosztva),</w:t>
      </w:r>
    </w:p>
    <w:p w14:paraId="30F659B8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Tárgyi feltételek bemutatása (helyszín, oktatóterem felszereltsége: projektor, laptop stb.; a szakmai, gyakorlati képzés feltételei: gépek, anyagok, speciális helyszín stb.; tananyagok (könyv, jegyzet stb.); informatikai feltételek: számítógép hálózat, szoftverek, tárhely kapacitás, távoktatási keretrendszer stb.,</w:t>
      </w:r>
    </w:p>
    <w:p w14:paraId="75DCB3E5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Tárgyi feltételek biztosításának módja (képző vagy megrendelő által biztosítva vagy megosztva, amennyiben a megrendelő biztosítja, költségmentesen vagy díj ellenében),</w:t>
      </w:r>
    </w:p>
    <w:p w14:paraId="2EEE400B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zárásával összefüggő információk (vizsga formája, a teljesítmény ellenőrzésével kapcsolatos elvárások,</w:t>
      </w:r>
    </w:p>
    <w:p w14:paraId="051BB68C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képzés eredményes elvégzésekor a résztvevő számára kiállított dokumentum neve, jellege (pl. oklevél, igazolás, tanúsítvány stb.),</w:t>
      </w:r>
    </w:p>
    <w:p w14:paraId="1336D674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bCs/>
          <w:sz w:val="20"/>
          <w:szCs w:val="20"/>
        </w:rPr>
      </w:pPr>
      <w:r w:rsidRPr="00865B5E">
        <w:rPr>
          <w:rFonts w:ascii="Verdana" w:eastAsia="Calibri" w:hAnsi="Verdana" w:cs="Calibri"/>
          <w:bCs/>
          <w:sz w:val="20"/>
          <w:szCs w:val="20"/>
        </w:rPr>
        <w:t>A képzés eredményes elvégzése kreditpontot, tanulmányi pontot eredményez, valamint a kreditpont, tanulmányi pont értéke,</w:t>
      </w:r>
    </w:p>
    <w:p w14:paraId="39CDDF75" w14:textId="77777777" w:rsidR="00865B5E" w:rsidRPr="00865B5E" w:rsidRDefault="00865B5E" w:rsidP="00865B5E">
      <w:pPr>
        <w:numPr>
          <w:ilvl w:val="0"/>
          <w:numId w:val="2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vizsgáztatóval szemben támasztott követelmények leírása (pl. vizsgáztatás a képző intézmény feladata; vizsgaszervezés a képző intézmény feladata; nem zárul vizsgával a képzés, ezért nem releváns; akkreditált vizsgaközpont),</w:t>
      </w:r>
    </w:p>
    <w:p w14:paraId="2A0251A3" w14:textId="77777777" w:rsidR="00865B5E" w:rsidRPr="00865B5E" w:rsidRDefault="00865B5E" w:rsidP="00865B5E">
      <w:pPr>
        <w:numPr>
          <w:ilvl w:val="0"/>
          <w:numId w:val="2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beszerzés más, az elvárt színvonalú szakmai teljesítést és a megalapozott pénzügyi ajánlattételt lehetővé tevő körülményei,</w:t>
      </w:r>
    </w:p>
    <w:p w14:paraId="3602B4A7" w14:textId="77777777" w:rsidR="00865B5E" w:rsidRPr="00865B5E" w:rsidRDefault="00865B5E" w:rsidP="00865B5E">
      <w:p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Idegen nyelvi képzés, közúti gépjárművezetői képzés, sugárvédelmi képzés esetében kérjük, szíveskedjenek a képzésekre vonatkozó speciális műszaki leírást kitölteni.</w:t>
      </w:r>
    </w:p>
    <w:p w14:paraId="20D94DBA" w14:textId="77777777" w:rsidR="00865B5E" w:rsidRPr="00865B5E" w:rsidRDefault="00865B5E" w:rsidP="00865B5E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4B8790FE" w14:textId="77777777" w:rsidR="00865B5E" w:rsidRPr="00865B5E" w:rsidRDefault="00865B5E" w:rsidP="00865B5E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865B5E">
        <w:rPr>
          <w:rFonts w:ascii="Verdana" w:eastAsia="Calibri" w:hAnsi="Verdana" w:cs="Calibri"/>
          <w:b/>
          <w:sz w:val="20"/>
          <w:szCs w:val="20"/>
        </w:rPr>
        <w:t xml:space="preserve">Oktató, előadó biztosítása </w:t>
      </w:r>
    </w:p>
    <w:p w14:paraId="2AD2317F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 pontos megnevezése,</w:t>
      </w:r>
    </w:p>
    <w:p w14:paraId="5CC1AB14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0CCD0538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Képzés, oktatás azonosító száma, mely szakmajegyzéken, szakképesítések jegyzékén, szakmai továbbképzés jegyzékén stb. szerepel, és egyedi módon azonosítja a képzést, továbbá kérjük a képzési jegyzék webhely címét (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url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) megadni,</w:t>
      </w:r>
    </w:p>
    <w:p w14:paraId="304DFEDA" w14:textId="77777777" w:rsidR="00865B5E" w:rsidRPr="00865B5E" w:rsidRDefault="00865B5E" w:rsidP="00865B5E">
      <w:pPr>
        <w:numPr>
          <w:ilvl w:val="0"/>
          <w:numId w:val="4"/>
        </w:numPr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Képzés formája [pl. Személyes jelenléttel szervezett csoportos képzés (kontakt); Online jelenléttel szervezett csoportos képzés (távoktatás);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(kombinált) rendszerű csoportos képzés; Személyes jelenléttel szervezett egyéni képzés (kontakt); Online jelenléttel szervezett egyéni képzés (távoktatás);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(kombinált) rendszerű egyéni képzés; 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Blended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 xml:space="preserve"> (egyéni + csoportos); E-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learning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];</w:t>
      </w:r>
    </w:p>
    <w:p w14:paraId="3B36ABF1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Felkérni kívánt oktatók, előadók létszáma (fő),</w:t>
      </w:r>
    </w:p>
    <w:p w14:paraId="3B6EFF9D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2C50F351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Az oktató, előadó által ellátandó képzési, oktatási feladat időtartama és a képzési, oktatási feladat intenzitásának meghatározása (alkalom*óraszám, egy tanóra időtartama),</w:t>
      </w:r>
    </w:p>
    <w:p w14:paraId="389336A1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02A38DEB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Az oktató, előadó által ellátandó képzési, oktatási feladat pontos leírása (pl. az oktatott tananyagegység/téma/ megnevezése, a tanórák száma, az elméleti és gyakorlati tanórák száma), </w:t>
      </w:r>
    </w:p>
    <w:p w14:paraId="5788122A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1A2DAC08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Oktatás, képzés tervezett helyszíne (település és vármegye) Ha a képzés több helyszínen is megvalósul, sorolja fel az összes települést!</w:t>
      </w:r>
    </w:p>
    <w:p w14:paraId="652D600F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18CAFF49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Az oktató egyéb feladatai (pl. jelenléti ív vezetése),</w:t>
      </w:r>
    </w:p>
    <w:p w14:paraId="3EB05336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0D75013B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képzés, oktatás megtartásának – és ezzel a szolgáltatásnyújtás – tervezett ütemezése,</w:t>
      </w:r>
    </w:p>
    <w:p w14:paraId="5CBCFA44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58D9E7A1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 xml:space="preserve">Tárgyi feltételek bemutatása (helyszín, oktatóterem felszereltsége: projektor, laptop stb.; a szakmai, gyakorlati képzés feltételei: gépek, anyagok, speciális helyszín stb.), tananyagok (könyv, jegyzet stb.), informatikai feltételek: számítógép hálózat, szoftverek, tárhely kapacitás, távoktatási keretrendszer stb., </w:t>
      </w:r>
    </w:p>
    <w:p w14:paraId="3A97FF07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741F8CD3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Tárgyi feltételek biztosításának módja (oktató/előadó vagy megrendelő által biztosítva vagy megosztva, amennyiben a megrendelő biztosítja, költségmentesen vagy díj ellenében)</w:t>
      </w:r>
    </w:p>
    <w:p w14:paraId="796A8052" w14:textId="77777777" w:rsidR="00865B5E" w:rsidRPr="00865B5E" w:rsidRDefault="00865B5E" w:rsidP="00865B5E">
      <w:pPr>
        <w:ind w:left="360"/>
        <w:contextualSpacing/>
        <w:jc w:val="both"/>
        <w:rPr>
          <w:rFonts w:ascii="Verdana" w:eastAsia="Calibri" w:hAnsi="Verdana" w:cs="Calibri"/>
          <w:sz w:val="20"/>
          <w:szCs w:val="20"/>
        </w:rPr>
      </w:pPr>
    </w:p>
    <w:p w14:paraId="05C9CBCB" w14:textId="77777777" w:rsidR="00865B5E" w:rsidRPr="00865B5E" w:rsidRDefault="00865B5E" w:rsidP="00865B5E">
      <w:pPr>
        <w:numPr>
          <w:ilvl w:val="0"/>
          <w:numId w:val="4"/>
        </w:numPr>
        <w:contextualSpacing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Oktatóval/előadóval szemben támasztott követelmények leírása (pl. végzettség, szakmai tapasztalat, referenciák).</w:t>
      </w:r>
    </w:p>
    <w:p w14:paraId="299BE3EB" w14:textId="77777777" w:rsidR="00865B5E" w:rsidRPr="00865B5E" w:rsidRDefault="00865B5E" w:rsidP="00865B5E">
      <w:pPr>
        <w:jc w:val="both"/>
        <w:rPr>
          <w:rFonts w:ascii="Verdana" w:eastAsia="Calibri" w:hAnsi="Verdana" w:cs="Calibri"/>
          <w:sz w:val="20"/>
          <w:szCs w:val="20"/>
        </w:rPr>
      </w:pPr>
    </w:p>
    <w:p w14:paraId="5C83788C" w14:textId="77777777" w:rsidR="00865B5E" w:rsidRPr="00865B5E" w:rsidRDefault="00865B5E" w:rsidP="00865B5E">
      <w:pPr>
        <w:jc w:val="both"/>
        <w:rPr>
          <w:rFonts w:ascii="Verdana" w:eastAsia="Calibri" w:hAnsi="Verdana" w:cs="Calibri"/>
          <w:b/>
          <w:sz w:val="20"/>
          <w:szCs w:val="20"/>
        </w:rPr>
      </w:pPr>
      <w:r w:rsidRPr="00865B5E">
        <w:rPr>
          <w:rFonts w:ascii="Verdana" w:eastAsia="Calibri" w:hAnsi="Verdana" w:cs="Calibri"/>
          <w:b/>
          <w:sz w:val="20"/>
          <w:szCs w:val="20"/>
        </w:rPr>
        <w:t>Tananyag- vagy tesztfejlesztés:</w:t>
      </w:r>
    </w:p>
    <w:p w14:paraId="3AB48C52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 formája (pl. nyomtatott, elektronikus, távoktatás),</w:t>
      </w:r>
    </w:p>
    <w:p w14:paraId="3B77EA20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 felhasználásának célja (amennyiben releváns a képzés megnevezése),</w:t>
      </w:r>
    </w:p>
    <w:p w14:paraId="025D9A48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 pontos megnevezése,</w:t>
      </w:r>
    </w:p>
    <w:p w14:paraId="5BF468AA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Tananyag célcsoportja, célcsoportjának létszáma (adott évben vagy hosszabb távon),</w:t>
      </w:r>
    </w:p>
    <w:p w14:paraId="4A60178E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 terjedelme és a formai előírások [pl. szerzői ívben vagy más módon megadva, karakterszám- szóközzel/szóköz nélkül, betűméret és betűtípus, a tananyag feldolgozásához szükséges időtartam (óra)],</w:t>
      </w:r>
    </w:p>
    <w:p w14:paraId="63746C3D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 tartalmi egységeinek száma, főbb tartalmi egységek megnevezése, az elméleti és a gyakorlati egységek száma és aránya,</w:t>
      </w:r>
    </w:p>
    <w:p w14:paraId="04694F35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Távoktatási tananyag esetén az alkalmazni kívánt távoktatási keretrendszer megnevezése, multimédiás elemek típusai és tervezett száma (videó, animáció, hanganyag stb.),</w:t>
      </w:r>
    </w:p>
    <w:p w14:paraId="57105F12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Tananyagfejlesztők száma,</w:t>
      </w:r>
    </w:p>
    <w:p w14:paraId="2A1C25EF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tananyagfejlesztéshez szükséges szakember(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ek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), [pl. feladatkör(</w:t>
      </w:r>
      <w:proofErr w:type="spellStart"/>
      <w:r w:rsidRPr="00865B5E">
        <w:rPr>
          <w:rFonts w:ascii="Verdana" w:eastAsia="Calibri" w:hAnsi="Verdana" w:cs="Calibri"/>
          <w:sz w:val="20"/>
          <w:szCs w:val="20"/>
        </w:rPr>
        <w:t>ök</w:t>
      </w:r>
      <w:proofErr w:type="spellEnd"/>
      <w:r w:rsidRPr="00865B5E">
        <w:rPr>
          <w:rFonts w:ascii="Verdana" w:eastAsia="Calibri" w:hAnsi="Verdana" w:cs="Calibri"/>
          <w:sz w:val="20"/>
          <w:szCs w:val="20"/>
        </w:rPr>
        <w:t>) meghatározása: tananyagszerkesztő, grafikus, szakmai/nyelvi lektor stb.],</w:t>
      </w:r>
    </w:p>
    <w:p w14:paraId="14E806FC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tananyagfejlesztésbe bevonni kívánt szakemberekkel szemben támasztott követelmények leírása (képzettség, szakmai tapasztalat, referencia),</w:t>
      </w:r>
    </w:p>
    <w:p w14:paraId="2460BE20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Szerzői jogra vonatkozó előírások,</w:t>
      </w:r>
    </w:p>
    <w:p w14:paraId="2E6A9D87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Megrendelő feladatai,</w:t>
      </w:r>
    </w:p>
    <w:p w14:paraId="4B2A1DF5" w14:textId="77777777" w:rsidR="00865B5E" w:rsidRPr="00865B5E" w:rsidRDefault="00865B5E" w:rsidP="00865B5E">
      <w:pPr>
        <w:numPr>
          <w:ilvl w:val="0"/>
          <w:numId w:val="1"/>
        </w:numPr>
        <w:ind w:left="360"/>
        <w:jc w:val="both"/>
        <w:rPr>
          <w:rFonts w:ascii="Verdana" w:eastAsia="Calibri" w:hAnsi="Verdana" w:cs="Calibri"/>
          <w:sz w:val="20"/>
          <w:szCs w:val="20"/>
        </w:rPr>
      </w:pPr>
      <w:r w:rsidRPr="00865B5E">
        <w:rPr>
          <w:rFonts w:ascii="Verdana" w:eastAsia="Calibri" w:hAnsi="Verdana" w:cs="Calibri"/>
          <w:sz w:val="20"/>
          <w:szCs w:val="20"/>
        </w:rPr>
        <w:t>A beszerzés más, az elvárt színvonalú szakmai teljesítést és a megalapozott pénzügyi ajánlattételt lehetővé tevő körülményei.</w:t>
      </w:r>
    </w:p>
    <w:p w14:paraId="01488226" w14:textId="7BB0C991" w:rsidR="009943D4" w:rsidRPr="00865B5E" w:rsidRDefault="009943D4">
      <w:pPr>
        <w:rPr>
          <w:rFonts w:ascii="Verdana" w:eastAsia="Calibri" w:hAnsi="Verdana" w:cs="Calibri"/>
        </w:rPr>
      </w:pPr>
    </w:p>
    <w:sectPr w:rsidR="009943D4" w:rsidRPr="00865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8EF47" w14:textId="77777777" w:rsidR="00865B5E" w:rsidRDefault="00865B5E" w:rsidP="00865B5E">
      <w:pPr>
        <w:spacing w:after="0" w:line="240" w:lineRule="auto"/>
      </w:pPr>
      <w:r>
        <w:separator/>
      </w:r>
    </w:p>
  </w:endnote>
  <w:endnote w:type="continuationSeparator" w:id="0">
    <w:p w14:paraId="6D6F5BEC" w14:textId="77777777" w:rsidR="00865B5E" w:rsidRDefault="00865B5E" w:rsidP="0086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32E3" w14:textId="77777777" w:rsidR="00865B5E" w:rsidRDefault="00865B5E" w:rsidP="00865B5E">
      <w:pPr>
        <w:spacing w:after="0" w:line="240" w:lineRule="auto"/>
      </w:pPr>
      <w:r>
        <w:separator/>
      </w:r>
    </w:p>
  </w:footnote>
  <w:footnote w:type="continuationSeparator" w:id="0">
    <w:p w14:paraId="3D55170A" w14:textId="77777777" w:rsidR="00865B5E" w:rsidRDefault="00865B5E" w:rsidP="00865B5E">
      <w:pPr>
        <w:spacing w:after="0" w:line="240" w:lineRule="auto"/>
      </w:pPr>
      <w:r>
        <w:continuationSeparator/>
      </w:r>
    </w:p>
  </w:footnote>
  <w:footnote w:id="1">
    <w:p w14:paraId="15DA4736" w14:textId="77777777" w:rsidR="00865B5E" w:rsidRPr="003534D1" w:rsidRDefault="00865B5E" w:rsidP="00865B5E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a közös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szószedetről (CPV) szóló 2195/2002/EK európai parlamenti és tanácsi rendelet módosításáról és a </w:t>
      </w:r>
      <w:proofErr w:type="spellStart"/>
      <w:r w:rsidRPr="003534D1">
        <w:rPr>
          <w:rFonts w:ascii="Verdana" w:hAnsi="Verdana"/>
          <w:sz w:val="16"/>
          <w:szCs w:val="16"/>
        </w:rPr>
        <w:t>közbeszerzési</w:t>
      </w:r>
      <w:proofErr w:type="spellEnd"/>
      <w:r w:rsidRPr="003534D1">
        <w:rPr>
          <w:rFonts w:ascii="Verdana" w:hAnsi="Verdana"/>
          <w:sz w:val="16"/>
          <w:szCs w:val="16"/>
        </w:rPr>
        <w:t xml:space="preserve"> eljárásokról szóló 2004/17/EK és 2004/18/EK európai parlamenti és tanácsi irányelvnek a CPV felülvizsgálata tekintetében történő módosításáról szóló 2007. november 28-i 213/2008/EK bizottsági rendelet alapján.</w:t>
      </w:r>
    </w:p>
  </w:footnote>
  <w:footnote w:id="2">
    <w:p w14:paraId="71EAB137" w14:textId="77777777" w:rsidR="00865B5E" w:rsidRDefault="00865B5E" w:rsidP="00865B5E">
      <w:pPr>
        <w:pStyle w:val="Lbjegyzetszveg"/>
      </w:pPr>
      <w:r w:rsidRPr="003534D1">
        <w:rPr>
          <w:rStyle w:val="Lbjegyzet-hivatkozs"/>
          <w:rFonts w:ascii="Verdana" w:hAnsi="Verdana"/>
          <w:sz w:val="16"/>
          <w:szCs w:val="16"/>
        </w:rPr>
        <w:footnoteRef/>
      </w:r>
      <w:r w:rsidRPr="003534D1">
        <w:rPr>
          <w:rFonts w:ascii="Verdana" w:hAnsi="Verdana"/>
          <w:sz w:val="16"/>
          <w:szCs w:val="16"/>
        </w:rPr>
        <w:t xml:space="preserve"> Konferencia esetén a konferencia napjainak számával is megadható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B89"/>
    <w:multiLevelType w:val="hybridMultilevel"/>
    <w:tmpl w:val="7678393C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EF7070"/>
    <w:multiLevelType w:val="hybridMultilevel"/>
    <w:tmpl w:val="9C76CE46"/>
    <w:lvl w:ilvl="0" w:tplc="E97E4868">
      <w:start w:val="1"/>
      <w:numFmt w:val="lowerLetter"/>
      <w:lvlText w:val="%1."/>
      <w:lvlJc w:val="left"/>
      <w:pPr>
        <w:ind w:left="360" w:hanging="360"/>
      </w:pPr>
      <w:rPr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CB4FB6"/>
    <w:multiLevelType w:val="hybridMultilevel"/>
    <w:tmpl w:val="C86C883E"/>
    <w:lvl w:ilvl="0" w:tplc="5CFEE488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908F6"/>
    <w:multiLevelType w:val="hybridMultilevel"/>
    <w:tmpl w:val="06F09D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70"/>
    <w:rsid w:val="00865B5E"/>
    <w:rsid w:val="009943D4"/>
    <w:rsid w:val="00B4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ABDD"/>
  <w15:chartTrackingRefBased/>
  <w15:docId w15:val="{98DEA8D8-963A-45CE-A60D-DBE62C09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865B5E"/>
    <w:pPr>
      <w:spacing w:after="0" w:line="240" w:lineRule="auto"/>
    </w:pPr>
    <w:rPr>
      <w:rFonts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865B5E"/>
    <w:rPr>
      <w:rFonts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65B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KKSZK_TFE</dc:creator>
  <cp:keywords/>
  <dc:description/>
  <cp:lastModifiedBy>KKSZK_TFE</cp:lastModifiedBy>
  <cp:revision>2</cp:revision>
  <dcterms:created xsi:type="dcterms:W3CDTF">2025-09-12T07:45:00Z</dcterms:created>
  <dcterms:modified xsi:type="dcterms:W3CDTF">2025-09-12T07:45:00Z</dcterms:modified>
</cp:coreProperties>
</file>